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2C" w:rsidRPr="00921687" w:rsidRDefault="00B95C2C" w:rsidP="009F4F12">
      <w:pPr>
        <w:rPr>
          <w:rFonts w:ascii="Times New Roman" w:hAnsi="Times New Roman" w:cs="Times New Roman"/>
          <w:b/>
          <w:sz w:val="28"/>
          <w:szCs w:val="36"/>
          <w:u w:val="single"/>
        </w:rPr>
      </w:pPr>
      <w:r w:rsidRPr="00921687">
        <w:rPr>
          <w:rFonts w:ascii="Times New Roman" w:hAnsi="Times New Roman" w:cs="Times New Roman"/>
          <w:b/>
          <w:noProof/>
          <w:sz w:val="28"/>
          <w:szCs w:val="36"/>
          <w:u w:val="single"/>
        </w:rPr>
        <w:drawing>
          <wp:anchor distT="0" distB="0" distL="114300" distR="114300" simplePos="0" relativeHeight="251658240" behindDoc="1" locked="0" layoutInCell="1" allowOverlap="1" wp14:anchorId="57D488EE" wp14:editId="0F95ED0D">
            <wp:simplePos x="0" y="0"/>
            <wp:positionH relativeFrom="column">
              <wp:posOffset>-378460</wp:posOffset>
            </wp:positionH>
            <wp:positionV relativeFrom="paragraph">
              <wp:posOffset>-295910</wp:posOffset>
            </wp:positionV>
            <wp:extent cx="1038860" cy="1564640"/>
            <wp:effectExtent l="19050" t="19050" r="27940" b="16510"/>
            <wp:wrapTight wrapText="bothSides">
              <wp:wrapPolygon edited="0">
                <wp:start x="-396" y="-263"/>
                <wp:lineTo x="-396" y="21565"/>
                <wp:lineTo x="21785" y="21565"/>
                <wp:lineTo x="21785" y="-263"/>
                <wp:lineTo x="-396" y="-263"/>
              </wp:wrapPolygon>
            </wp:wrapTight>
            <wp:docPr id="1" name="il_fi" descr="http://www.katoomba-h.schools.nsw.edu.au/cmsresources/images/school_logo_1318071606248_131807160624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atoomba-h.schools.nsw.edu.au/cmsresources/images/school_logo_1318071606248_1318071606249_m.jpg"/>
                    <pic:cNvPicPr>
                      <a:picLocks noChangeAspect="1" noChangeArrowheads="1"/>
                    </pic:cNvPicPr>
                  </pic:nvPicPr>
                  <pic:blipFill>
                    <a:blip r:embed="rId7"/>
                    <a:srcRect/>
                    <a:stretch>
                      <a:fillRect/>
                    </a:stretch>
                  </pic:blipFill>
                  <pic:spPr bwMode="auto">
                    <a:xfrm>
                      <a:off x="0" y="0"/>
                      <a:ext cx="1038860" cy="156464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921687">
        <w:rPr>
          <w:rFonts w:ascii="Times New Roman" w:hAnsi="Times New Roman" w:cs="Times New Roman"/>
          <w:b/>
          <w:sz w:val="28"/>
          <w:szCs w:val="36"/>
          <w:u w:val="single"/>
        </w:rPr>
        <w:t>Katoomba High School 2014</w:t>
      </w:r>
    </w:p>
    <w:p w:rsidR="00B95C2C" w:rsidRPr="00921687" w:rsidRDefault="007305D5" w:rsidP="009F4F12">
      <w:pPr>
        <w:rPr>
          <w:rFonts w:ascii="Times New Roman" w:hAnsi="Times New Roman" w:cs="Times New Roman"/>
          <w:b/>
          <w:sz w:val="28"/>
          <w:szCs w:val="36"/>
        </w:rPr>
      </w:pPr>
      <w:r w:rsidRPr="00921687">
        <w:rPr>
          <w:rFonts w:ascii="Times New Roman" w:hAnsi="Times New Roman" w:cs="Times New Roman"/>
          <w:b/>
          <w:sz w:val="28"/>
          <w:szCs w:val="36"/>
        </w:rPr>
        <w:t xml:space="preserve">Year </w:t>
      </w:r>
      <w:r w:rsidR="00387815" w:rsidRPr="00921687">
        <w:rPr>
          <w:rFonts w:ascii="Times New Roman" w:hAnsi="Times New Roman" w:cs="Times New Roman"/>
          <w:b/>
          <w:sz w:val="28"/>
          <w:szCs w:val="36"/>
        </w:rPr>
        <w:t>10</w:t>
      </w:r>
    </w:p>
    <w:p w:rsidR="00B95C2C" w:rsidRPr="00921687" w:rsidRDefault="00B95C2C" w:rsidP="009F4F12">
      <w:pPr>
        <w:rPr>
          <w:rFonts w:ascii="Times New Roman" w:hAnsi="Times New Roman" w:cs="Times New Roman"/>
          <w:b/>
          <w:sz w:val="28"/>
          <w:szCs w:val="36"/>
        </w:rPr>
      </w:pPr>
      <w:bookmarkStart w:id="0" w:name="_GoBack"/>
      <w:r w:rsidRPr="00921687">
        <w:rPr>
          <w:rFonts w:ascii="Times New Roman" w:hAnsi="Times New Roman" w:cs="Times New Roman"/>
          <w:b/>
          <w:sz w:val="28"/>
          <w:szCs w:val="36"/>
        </w:rPr>
        <w:t>Assessment Task</w:t>
      </w:r>
      <w:r w:rsidR="0068334E" w:rsidRPr="00921687">
        <w:rPr>
          <w:rFonts w:ascii="Times New Roman" w:hAnsi="Times New Roman" w:cs="Times New Roman"/>
          <w:b/>
          <w:sz w:val="28"/>
          <w:szCs w:val="36"/>
        </w:rPr>
        <w:t xml:space="preserve"> </w:t>
      </w:r>
      <w:r w:rsidR="00387815" w:rsidRPr="00921687">
        <w:rPr>
          <w:rFonts w:ascii="Times New Roman" w:hAnsi="Times New Roman" w:cs="Times New Roman"/>
          <w:b/>
          <w:sz w:val="28"/>
          <w:szCs w:val="36"/>
        </w:rPr>
        <w:t>4</w:t>
      </w:r>
    </w:p>
    <w:bookmarkEnd w:id="0"/>
    <w:p w:rsidR="00B95C2C" w:rsidRPr="00921687" w:rsidRDefault="00B95C2C" w:rsidP="00421D38">
      <w:pPr>
        <w:rPr>
          <w:rFonts w:ascii="Times New Roman" w:hAnsi="Times New Roman" w:cs="Times New Roman"/>
          <w:b/>
          <w:i/>
          <w:sz w:val="28"/>
          <w:szCs w:val="36"/>
        </w:rPr>
      </w:pPr>
      <w:r w:rsidRPr="00921687">
        <w:rPr>
          <w:rFonts w:ascii="Times New Roman" w:hAnsi="Times New Roman" w:cs="Times New Roman"/>
          <w:b/>
          <w:i/>
          <w:sz w:val="28"/>
          <w:szCs w:val="36"/>
        </w:rPr>
        <w:t xml:space="preserve">Theme: </w:t>
      </w:r>
      <w:r w:rsidR="00387815" w:rsidRPr="00921687">
        <w:rPr>
          <w:rFonts w:ascii="Times New Roman" w:hAnsi="Times New Roman" w:cs="Times New Roman"/>
          <w:b/>
          <w:i/>
          <w:sz w:val="28"/>
          <w:szCs w:val="36"/>
        </w:rPr>
        <w:t>Overcoming Adversity</w:t>
      </w:r>
    </w:p>
    <w:p w:rsidR="00B95C2C" w:rsidRDefault="00B95C2C" w:rsidP="00B95C2C">
      <w:pPr>
        <w:pStyle w:val="NoSpacing"/>
        <w:rPr>
          <w:rFonts w:ascii="Times New Roman" w:hAnsi="Times New Roman" w:cs="Times New Roman"/>
          <w:b/>
          <w:sz w:val="20"/>
          <w:szCs w:val="20"/>
        </w:rPr>
      </w:pPr>
      <w:r w:rsidRPr="009F4F12">
        <w:rPr>
          <w:rFonts w:ascii="Times New Roman" w:hAnsi="Times New Roman" w:cs="Times New Roman"/>
          <w:b/>
          <w:sz w:val="20"/>
          <w:szCs w:val="20"/>
        </w:rPr>
        <w:t xml:space="preserve">Outcomes Assessed: </w:t>
      </w:r>
      <w:r w:rsidRPr="009F4F12">
        <w:rPr>
          <w:rFonts w:ascii="Times New Roman" w:hAnsi="Times New Roman" w:cs="Times New Roman"/>
          <w:b/>
          <w:sz w:val="20"/>
          <w:szCs w:val="20"/>
        </w:rPr>
        <w:tab/>
      </w:r>
    </w:p>
    <w:p w:rsidR="00F04503" w:rsidRPr="00F04503" w:rsidRDefault="00F04503" w:rsidP="00F04503">
      <w:pPr>
        <w:pStyle w:val="NoSpacing"/>
        <w:numPr>
          <w:ilvl w:val="0"/>
          <w:numId w:val="16"/>
        </w:numPr>
        <w:rPr>
          <w:rFonts w:ascii="Times New Roman" w:hAnsi="Times New Roman" w:cs="Times New Roman"/>
          <w:sz w:val="20"/>
          <w:szCs w:val="20"/>
        </w:rPr>
      </w:pPr>
      <w:r w:rsidRPr="00F04503">
        <w:rPr>
          <w:rFonts w:ascii="Times New Roman" w:hAnsi="Times New Roman" w:cs="Times New Roman"/>
          <w:sz w:val="20"/>
          <w:szCs w:val="20"/>
        </w:rPr>
        <w:t>effectively uses and critically assesses a wide range of processes, skills, strategies and knowledge for responding to and composing a wide range of texts in different media and technologies</w:t>
      </w:r>
    </w:p>
    <w:p w:rsidR="00F04503" w:rsidRPr="00F04503" w:rsidRDefault="00F04503" w:rsidP="00F04503">
      <w:pPr>
        <w:pStyle w:val="NoSpacing"/>
        <w:numPr>
          <w:ilvl w:val="0"/>
          <w:numId w:val="17"/>
        </w:numPr>
        <w:rPr>
          <w:rFonts w:ascii="Times New Roman" w:hAnsi="Times New Roman" w:cs="Times New Roman"/>
          <w:sz w:val="20"/>
          <w:szCs w:val="20"/>
        </w:rPr>
      </w:pPr>
      <w:r w:rsidRPr="00F04503">
        <w:rPr>
          <w:rFonts w:ascii="Times New Roman" w:hAnsi="Times New Roman" w:cs="Times New Roman"/>
          <w:sz w:val="20"/>
          <w:szCs w:val="20"/>
        </w:rPr>
        <w:t>effectively transfers knowledge, skills and understanding of language concepts into new and different contexts</w:t>
      </w:r>
    </w:p>
    <w:p w:rsidR="00F04503" w:rsidRPr="00F04503" w:rsidRDefault="00F04503" w:rsidP="00F04503">
      <w:pPr>
        <w:pStyle w:val="NoSpacing"/>
        <w:numPr>
          <w:ilvl w:val="0"/>
          <w:numId w:val="17"/>
        </w:numPr>
        <w:rPr>
          <w:rFonts w:ascii="Times New Roman" w:hAnsi="Times New Roman" w:cs="Times New Roman"/>
          <w:sz w:val="20"/>
          <w:szCs w:val="20"/>
        </w:rPr>
      </w:pPr>
      <w:r w:rsidRPr="00F04503">
        <w:rPr>
          <w:rFonts w:ascii="Times New Roman" w:hAnsi="Times New Roman" w:cs="Times New Roman"/>
          <w:sz w:val="20"/>
          <w:szCs w:val="20"/>
        </w:rPr>
        <w:t>thinks imaginatively, creatively, interpretively and critically about information and increasingly complex ideas and arguments to respond to and compose texts in a range of contexts</w:t>
      </w:r>
    </w:p>
    <w:p w:rsidR="007305D5" w:rsidRDefault="007305D5" w:rsidP="00B95C2C">
      <w:pPr>
        <w:pStyle w:val="NoSpacing"/>
        <w:rPr>
          <w:rFonts w:ascii="Times New Roman" w:hAnsi="Times New Roman" w:cs="Times New Roman"/>
          <w:b/>
          <w:sz w:val="18"/>
          <w:szCs w:val="18"/>
        </w:rPr>
      </w:pPr>
    </w:p>
    <w:p w:rsidR="00B95C2C" w:rsidRDefault="00F04503" w:rsidP="00B95C2C">
      <w:pPr>
        <w:rPr>
          <w:rFonts w:ascii="Times New Roman" w:hAnsi="Times New Roman" w:cs="Times New Roman"/>
          <w:sz w:val="36"/>
          <w:szCs w:val="36"/>
        </w:rPr>
      </w:pPr>
      <w:r>
        <w:rPr>
          <w:rFonts w:ascii="Times New Roman" w:hAnsi="Times New Roman" w:cs="Times New Roman"/>
          <w:noProof/>
          <w:sz w:val="28"/>
          <w:szCs w:val="28"/>
        </w:rPr>
        <mc:AlternateContent>
          <mc:Choice Requires="wps">
            <w:drawing>
              <wp:anchor distT="0" distB="0" distL="114300" distR="114300" simplePos="0" relativeHeight="251657215" behindDoc="0" locked="0" layoutInCell="1" allowOverlap="1" wp14:anchorId="7E391679" wp14:editId="6F2009FA">
                <wp:simplePos x="0" y="0"/>
                <wp:positionH relativeFrom="column">
                  <wp:posOffset>-321945</wp:posOffset>
                </wp:positionH>
                <wp:positionV relativeFrom="paragraph">
                  <wp:posOffset>276860</wp:posOffset>
                </wp:positionV>
                <wp:extent cx="6543675" cy="1436370"/>
                <wp:effectExtent l="19050" t="19050" r="2857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436370"/>
                        </a:xfrm>
                        <a:prstGeom prst="roundRect">
                          <a:avLst>
                            <a:gd name="adj" fmla="val 16667"/>
                          </a:avLst>
                        </a:pr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5.35pt;margin-top:21.8pt;width:515.25pt;height:113.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" filled="f" strokeweight="2.25pt"/>
            </w:pict>
          </mc:Fallback>
        </mc:AlternateContent>
      </w:r>
      <w:r w:rsidR="00B95C2C" w:rsidRPr="00F04503">
        <w:rPr>
          <w:rFonts w:ascii="Times New Roman" w:hAnsi="Times New Roman" w:cs="Times New Roman"/>
          <w:sz w:val="28"/>
          <w:szCs w:val="36"/>
        </w:rPr>
        <w:t>Date Issued: ...........................</w:t>
      </w:r>
      <w:r w:rsidR="00B95C2C" w:rsidRPr="00F04503">
        <w:rPr>
          <w:rFonts w:ascii="Times New Roman" w:hAnsi="Times New Roman" w:cs="Times New Roman"/>
          <w:sz w:val="28"/>
          <w:szCs w:val="36"/>
        </w:rPr>
        <w:tab/>
      </w:r>
      <w:r w:rsidR="00B95C2C" w:rsidRPr="00F04503">
        <w:rPr>
          <w:rFonts w:ascii="Times New Roman" w:hAnsi="Times New Roman" w:cs="Times New Roman"/>
          <w:sz w:val="28"/>
          <w:szCs w:val="36"/>
        </w:rPr>
        <w:tab/>
        <w:t xml:space="preserve">Date Due: </w:t>
      </w:r>
      <w:r w:rsidRPr="00F04503">
        <w:rPr>
          <w:rFonts w:ascii="Times New Roman" w:hAnsi="Times New Roman" w:cs="Times New Roman"/>
          <w:b/>
          <w:sz w:val="24"/>
          <w:szCs w:val="36"/>
        </w:rPr>
        <w:t>In class, week 4 beginning 27</w:t>
      </w:r>
      <w:r w:rsidRPr="00F04503">
        <w:rPr>
          <w:rFonts w:ascii="Times New Roman" w:hAnsi="Times New Roman" w:cs="Times New Roman"/>
          <w:b/>
          <w:sz w:val="24"/>
          <w:szCs w:val="36"/>
          <w:vertAlign w:val="superscript"/>
        </w:rPr>
        <w:t>th</w:t>
      </w:r>
      <w:r w:rsidRPr="00F04503">
        <w:rPr>
          <w:rFonts w:ascii="Times New Roman" w:hAnsi="Times New Roman" w:cs="Times New Roman"/>
          <w:b/>
          <w:sz w:val="24"/>
          <w:szCs w:val="36"/>
        </w:rPr>
        <w:t xml:space="preserve"> Oct</w:t>
      </w:r>
    </w:p>
    <w:p w:rsidR="009F4F12" w:rsidRPr="00F04503" w:rsidRDefault="00E7621D" w:rsidP="00F04503">
      <w:pPr>
        <w:rPr>
          <w:rFonts w:ascii="Times New Roman" w:hAnsi="Times New Roman" w:cs="Times New Roman"/>
          <w:sz w:val="28"/>
          <w:szCs w:val="28"/>
        </w:rPr>
      </w:pPr>
      <w:r w:rsidRPr="00AF2FFB">
        <w:rPr>
          <w:rFonts w:ascii="Times New Roman" w:hAnsi="Times New Roman" w:cs="Times New Roman"/>
          <w:b/>
          <w:sz w:val="32"/>
          <w:szCs w:val="32"/>
        </w:rPr>
        <w:t>Task</w:t>
      </w:r>
      <w:r w:rsidRPr="00E7621D">
        <w:rPr>
          <w:rFonts w:ascii="Times New Roman" w:hAnsi="Times New Roman" w:cs="Times New Roman"/>
          <w:sz w:val="32"/>
          <w:szCs w:val="32"/>
        </w:rPr>
        <w:t xml:space="preserve">: </w:t>
      </w:r>
    </w:p>
    <w:p w:rsidR="00F04503" w:rsidRPr="00921687" w:rsidRDefault="00F04503" w:rsidP="00F04503">
      <w:pPr>
        <w:rPr>
          <w:rFonts w:ascii="Times New Roman" w:hAnsi="Times New Roman" w:cs="Times New Roman"/>
          <w:sz w:val="24"/>
          <w:szCs w:val="28"/>
        </w:rPr>
      </w:pPr>
      <w:r w:rsidRPr="00921687">
        <w:rPr>
          <w:rFonts w:ascii="Times New Roman" w:hAnsi="Times New Roman" w:cs="Times New Roman"/>
          <w:sz w:val="24"/>
          <w:szCs w:val="28"/>
        </w:rPr>
        <w:t xml:space="preserve">You will be asked to read and respond to </w:t>
      </w:r>
      <w:r w:rsidRPr="00921687">
        <w:rPr>
          <w:rFonts w:ascii="Times New Roman" w:hAnsi="Times New Roman" w:cs="Times New Roman"/>
          <w:sz w:val="24"/>
          <w:szCs w:val="28"/>
          <w:u w:val="single"/>
        </w:rPr>
        <w:t>three</w:t>
      </w:r>
      <w:r w:rsidRPr="00921687">
        <w:rPr>
          <w:rFonts w:ascii="Times New Roman" w:hAnsi="Times New Roman" w:cs="Times New Roman"/>
          <w:sz w:val="24"/>
          <w:szCs w:val="28"/>
        </w:rPr>
        <w:t xml:space="preserve"> unseen poems connected by the theme of ‘Overcoming Adversity’. You will be asked to answer a series of short response questions based around language techniques, structure, content and themes. </w:t>
      </w:r>
    </w:p>
    <w:p w:rsidR="00D85C55" w:rsidRDefault="00AF2FFB" w:rsidP="0068334E">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8472"/>
        <w:gridCol w:w="1382"/>
      </w:tblGrid>
      <w:tr w:rsidR="00F04503" w:rsidRPr="00921687" w:rsidTr="00921687">
        <w:tc>
          <w:tcPr>
            <w:tcW w:w="8472" w:type="dxa"/>
          </w:tcPr>
          <w:p w:rsidR="00F04503" w:rsidRPr="00921687" w:rsidRDefault="00F04503" w:rsidP="00D85C55">
            <w:pPr>
              <w:rPr>
                <w:rFonts w:ascii="Times New Roman" w:hAnsi="Times New Roman" w:cs="Times New Roman"/>
                <w:sz w:val="18"/>
              </w:rPr>
            </w:pPr>
            <w:r w:rsidRPr="00921687">
              <w:rPr>
                <w:rFonts w:ascii="Times New Roman" w:hAnsi="Times New Roman" w:cs="Times New Roman"/>
                <w:sz w:val="18"/>
              </w:rPr>
              <w:t>Criteria</w:t>
            </w:r>
          </w:p>
        </w:tc>
        <w:tc>
          <w:tcPr>
            <w:tcW w:w="1382" w:type="dxa"/>
          </w:tcPr>
          <w:p w:rsidR="00F04503" w:rsidRPr="00921687" w:rsidRDefault="00F04503" w:rsidP="00F04503">
            <w:pPr>
              <w:jc w:val="center"/>
              <w:rPr>
                <w:rFonts w:ascii="Times New Roman" w:hAnsi="Times New Roman" w:cs="Times New Roman"/>
                <w:sz w:val="18"/>
              </w:rPr>
            </w:pPr>
            <w:r w:rsidRPr="00921687">
              <w:rPr>
                <w:rFonts w:ascii="Times New Roman" w:hAnsi="Times New Roman" w:cs="Times New Roman"/>
                <w:sz w:val="18"/>
              </w:rPr>
              <w:t>Grade</w:t>
            </w:r>
          </w:p>
        </w:tc>
      </w:tr>
      <w:tr w:rsidR="00F04503" w:rsidRPr="00921687" w:rsidTr="00921687">
        <w:tc>
          <w:tcPr>
            <w:tcW w:w="8472" w:type="dxa"/>
          </w:tcPr>
          <w:p w:rsidR="00F04503" w:rsidRPr="00921687" w:rsidRDefault="00F04503" w:rsidP="00F04503">
            <w:pPr>
              <w:pStyle w:val="ListParagraph"/>
              <w:numPr>
                <w:ilvl w:val="0"/>
                <w:numId w:val="18"/>
              </w:numPr>
              <w:rPr>
                <w:rFonts w:ascii="Times New Roman" w:hAnsi="Times New Roman" w:cs="Times New Roman"/>
                <w:sz w:val="18"/>
              </w:rPr>
            </w:pPr>
            <w:r w:rsidRPr="00921687">
              <w:rPr>
                <w:rFonts w:ascii="Times New Roman" w:hAnsi="Times New Roman" w:cs="Times New Roman"/>
                <w:sz w:val="18"/>
              </w:rPr>
              <w:t xml:space="preserve">Student responds to poems demonstrating a sophisticated understanding of the </w:t>
            </w:r>
            <w:r w:rsidR="00A45EC3" w:rsidRPr="00921687">
              <w:rPr>
                <w:rFonts w:ascii="Times New Roman" w:hAnsi="Times New Roman" w:cs="Times New Roman"/>
                <w:sz w:val="18"/>
              </w:rPr>
              <w:t>poems’</w:t>
            </w:r>
            <w:r w:rsidRPr="00921687">
              <w:rPr>
                <w:rFonts w:ascii="Times New Roman" w:hAnsi="Times New Roman" w:cs="Times New Roman"/>
                <w:sz w:val="18"/>
              </w:rPr>
              <w:t xml:space="preserve"> purpose and audience</w:t>
            </w:r>
          </w:p>
          <w:p w:rsidR="00F04503" w:rsidRPr="00921687" w:rsidRDefault="00A45EC3" w:rsidP="00F04503">
            <w:pPr>
              <w:pStyle w:val="ListParagraph"/>
              <w:numPr>
                <w:ilvl w:val="0"/>
                <w:numId w:val="18"/>
              </w:numPr>
              <w:rPr>
                <w:rFonts w:ascii="Times New Roman" w:hAnsi="Times New Roman" w:cs="Times New Roman"/>
                <w:sz w:val="18"/>
              </w:rPr>
            </w:pPr>
            <w:r w:rsidRPr="00921687">
              <w:rPr>
                <w:rFonts w:ascii="Times New Roman" w:hAnsi="Times New Roman" w:cs="Times New Roman"/>
                <w:sz w:val="18"/>
              </w:rPr>
              <w:t>Student explains connections between poems through language and themes demonstrating sophisticated understanding of poetic form on meaning</w:t>
            </w:r>
          </w:p>
          <w:p w:rsidR="00F04503" w:rsidRPr="00921687" w:rsidRDefault="00A45EC3" w:rsidP="00D85C55">
            <w:pPr>
              <w:pStyle w:val="ListParagraph"/>
              <w:numPr>
                <w:ilvl w:val="0"/>
                <w:numId w:val="18"/>
              </w:numPr>
              <w:rPr>
                <w:rFonts w:ascii="Times New Roman" w:hAnsi="Times New Roman" w:cs="Times New Roman"/>
                <w:sz w:val="18"/>
              </w:rPr>
            </w:pPr>
            <w:r w:rsidRPr="00921687">
              <w:rPr>
                <w:rFonts w:ascii="Times New Roman" w:hAnsi="Times New Roman" w:cs="Times New Roman"/>
                <w:sz w:val="18"/>
              </w:rPr>
              <w:t>Student responds interpretively and critically to ideas presented in a sophisticated manner</w:t>
            </w:r>
          </w:p>
        </w:tc>
        <w:tc>
          <w:tcPr>
            <w:tcW w:w="1382" w:type="dxa"/>
          </w:tcPr>
          <w:p w:rsidR="00F04503" w:rsidRDefault="00F04503" w:rsidP="00F04503">
            <w:pPr>
              <w:jc w:val="center"/>
              <w:rPr>
                <w:rFonts w:ascii="Times New Roman" w:hAnsi="Times New Roman" w:cs="Times New Roman"/>
                <w:sz w:val="18"/>
              </w:rPr>
            </w:pPr>
          </w:p>
          <w:p w:rsidR="00921687" w:rsidRDefault="00921687" w:rsidP="00F04503">
            <w:pPr>
              <w:jc w:val="center"/>
              <w:rPr>
                <w:rFonts w:ascii="Times New Roman" w:hAnsi="Times New Roman" w:cs="Times New Roman"/>
                <w:sz w:val="18"/>
              </w:rPr>
            </w:pPr>
            <w:r>
              <w:rPr>
                <w:rFonts w:ascii="Times New Roman" w:hAnsi="Times New Roman" w:cs="Times New Roman"/>
                <w:sz w:val="18"/>
              </w:rPr>
              <w:t>A</w:t>
            </w:r>
          </w:p>
          <w:p w:rsidR="00921687" w:rsidRPr="00921687" w:rsidRDefault="00921687" w:rsidP="00F04503">
            <w:pPr>
              <w:jc w:val="center"/>
              <w:rPr>
                <w:rFonts w:ascii="Times New Roman" w:hAnsi="Times New Roman" w:cs="Times New Roman"/>
                <w:sz w:val="18"/>
              </w:rPr>
            </w:pPr>
            <w:r>
              <w:rPr>
                <w:rFonts w:ascii="Times New Roman" w:hAnsi="Times New Roman" w:cs="Times New Roman"/>
                <w:sz w:val="18"/>
              </w:rPr>
              <w:t>17-20</w:t>
            </w:r>
          </w:p>
        </w:tc>
      </w:tr>
      <w:tr w:rsidR="00F04503" w:rsidRPr="00921687" w:rsidTr="00921687">
        <w:tc>
          <w:tcPr>
            <w:tcW w:w="8472" w:type="dxa"/>
          </w:tcPr>
          <w:p w:rsidR="00A45EC3" w:rsidRPr="00921687" w:rsidRDefault="00A45EC3" w:rsidP="00A45EC3">
            <w:pPr>
              <w:pStyle w:val="ListParagraph"/>
              <w:numPr>
                <w:ilvl w:val="0"/>
                <w:numId w:val="18"/>
              </w:numPr>
              <w:rPr>
                <w:rFonts w:ascii="Times New Roman" w:hAnsi="Times New Roman" w:cs="Times New Roman"/>
                <w:sz w:val="18"/>
              </w:rPr>
            </w:pPr>
            <w:r w:rsidRPr="00921687">
              <w:rPr>
                <w:rFonts w:ascii="Times New Roman" w:hAnsi="Times New Roman" w:cs="Times New Roman"/>
                <w:sz w:val="18"/>
              </w:rPr>
              <w:t>Student responds to poems demonstrating a well-developed understanding of the poems’ purpose and audience</w:t>
            </w:r>
          </w:p>
          <w:p w:rsidR="00A45EC3" w:rsidRPr="00921687" w:rsidRDefault="00A45EC3" w:rsidP="00A45EC3">
            <w:pPr>
              <w:pStyle w:val="ListParagraph"/>
              <w:numPr>
                <w:ilvl w:val="0"/>
                <w:numId w:val="18"/>
              </w:numPr>
              <w:rPr>
                <w:rFonts w:ascii="Times New Roman" w:hAnsi="Times New Roman" w:cs="Times New Roman"/>
                <w:sz w:val="18"/>
              </w:rPr>
            </w:pPr>
            <w:r w:rsidRPr="00921687">
              <w:rPr>
                <w:rFonts w:ascii="Times New Roman" w:hAnsi="Times New Roman" w:cs="Times New Roman"/>
                <w:sz w:val="18"/>
              </w:rPr>
              <w:t>Student explains connections between poems through language and themes demonstrating a well-developed understanding of poetic form on meaning</w:t>
            </w:r>
          </w:p>
          <w:p w:rsidR="00F04503" w:rsidRPr="00921687" w:rsidRDefault="00A45EC3" w:rsidP="00A45EC3">
            <w:pPr>
              <w:pStyle w:val="ListParagraph"/>
              <w:numPr>
                <w:ilvl w:val="0"/>
                <w:numId w:val="18"/>
              </w:numPr>
              <w:rPr>
                <w:rFonts w:ascii="Times New Roman" w:hAnsi="Times New Roman" w:cs="Times New Roman"/>
                <w:sz w:val="18"/>
              </w:rPr>
            </w:pPr>
            <w:r w:rsidRPr="00921687">
              <w:rPr>
                <w:rFonts w:ascii="Times New Roman" w:hAnsi="Times New Roman" w:cs="Times New Roman"/>
                <w:sz w:val="18"/>
              </w:rPr>
              <w:t>Student responds interpretively and critically to ideas presented in a well-developed manner</w:t>
            </w:r>
          </w:p>
        </w:tc>
        <w:tc>
          <w:tcPr>
            <w:tcW w:w="1382" w:type="dxa"/>
          </w:tcPr>
          <w:p w:rsidR="00F04503" w:rsidRDefault="00F04503" w:rsidP="00F04503">
            <w:pPr>
              <w:jc w:val="center"/>
              <w:rPr>
                <w:rFonts w:ascii="Times New Roman" w:hAnsi="Times New Roman" w:cs="Times New Roman"/>
                <w:sz w:val="18"/>
              </w:rPr>
            </w:pPr>
          </w:p>
          <w:p w:rsidR="00921687" w:rsidRDefault="00921687" w:rsidP="00F04503">
            <w:pPr>
              <w:jc w:val="center"/>
              <w:rPr>
                <w:rFonts w:ascii="Times New Roman" w:hAnsi="Times New Roman" w:cs="Times New Roman"/>
                <w:sz w:val="18"/>
              </w:rPr>
            </w:pPr>
            <w:r>
              <w:rPr>
                <w:rFonts w:ascii="Times New Roman" w:hAnsi="Times New Roman" w:cs="Times New Roman"/>
                <w:sz w:val="18"/>
              </w:rPr>
              <w:t>B</w:t>
            </w:r>
          </w:p>
          <w:p w:rsidR="00921687" w:rsidRPr="00921687" w:rsidRDefault="00921687" w:rsidP="00F04503">
            <w:pPr>
              <w:jc w:val="center"/>
              <w:rPr>
                <w:rFonts w:ascii="Times New Roman" w:hAnsi="Times New Roman" w:cs="Times New Roman"/>
                <w:sz w:val="18"/>
              </w:rPr>
            </w:pPr>
            <w:r>
              <w:rPr>
                <w:rFonts w:ascii="Times New Roman" w:hAnsi="Times New Roman" w:cs="Times New Roman"/>
                <w:sz w:val="18"/>
              </w:rPr>
              <w:t>13-16</w:t>
            </w:r>
          </w:p>
        </w:tc>
      </w:tr>
      <w:tr w:rsidR="00F04503" w:rsidRPr="00921687" w:rsidTr="00921687">
        <w:tc>
          <w:tcPr>
            <w:tcW w:w="8472" w:type="dxa"/>
          </w:tcPr>
          <w:p w:rsidR="00A45EC3" w:rsidRPr="00921687" w:rsidRDefault="00A45EC3" w:rsidP="00A45EC3">
            <w:pPr>
              <w:pStyle w:val="ListParagraph"/>
              <w:numPr>
                <w:ilvl w:val="0"/>
                <w:numId w:val="18"/>
              </w:numPr>
              <w:spacing w:after="200" w:line="276" w:lineRule="auto"/>
              <w:rPr>
                <w:rFonts w:ascii="Times New Roman" w:hAnsi="Times New Roman" w:cs="Times New Roman"/>
                <w:sz w:val="18"/>
              </w:rPr>
            </w:pPr>
            <w:r w:rsidRPr="00921687">
              <w:rPr>
                <w:rFonts w:ascii="Times New Roman" w:hAnsi="Times New Roman" w:cs="Times New Roman"/>
                <w:sz w:val="18"/>
              </w:rPr>
              <w:t>Student responds to poems demonstrating a sound understanding of the poems’ purpose and audience</w:t>
            </w:r>
          </w:p>
          <w:p w:rsidR="00A45EC3" w:rsidRPr="00921687" w:rsidRDefault="00A45EC3" w:rsidP="00A45EC3">
            <w:pPr>
              <w:pStyle w:val="ListParagraph"/>
              <w:numPr>
                <w:ilvl w:val="0"/>
                <w:numId w:val="18"/>
              </w:numPr>
              <w:spacing w:after="200" w:line="276" w:lineRule="auto"/>
              <w:rPr>
                <w:rFonts w:ascii="Times New Roman" w:hAnsi="Times New Roman" w:cs="Times New Roman"/>
                <w:sz w:val="18"/>
              </w:rPr>
            </w:pPr>
            <w:r w:rsidRPr="00921687">
              <w:rPr>
                <w:rFonts w:ascii="Times New Roman" w:hAnsi="Times New Roman" w:cs="Times New Roman"/>
                <w:sz w:val="18"/>
              </w:rPr>
              <w:t>Student explains connections between poems through language and themes demonstrating sound understanding of poetic form on meaning</w:t>
            </w:r>
          </w:p>
          <w:p w:rsidR="00F04503" w:rsidRPr="00921687" w:rsidRDefault="00A45EC3" w:rsidP="00A45EC3">
            <w:pPr>
              <w:pStyle w:val="ListParagraph"/>
              <w:numPr>
                <w:ilvl w:val="0"/>
                <w:numId w:val="18"/>
              </w:numPr>
              <w:rPr>
                <w:rFonts w:ascii="Times New Roman" w:hAnsi="Times New Roman" w:cs="Times New Roman"/>
                <w:sz w:val="18"/>
              </w:rPr>
            </w:pPr>
            <w:r w:rsidRPr="00921687">
              <w:rPr>
                <w:rFonts w:ascii="Times New Roman" w:hAnsi="Times New Roman" w:cs="Times New Roman"/>
                <w:sz w:val="18"/>
              </w:rPr>
              <w:t>Student responds interpretively and critically to ideas presented in a sound manner</w:t>
            </w:r>
          </w:p>
        </w:tc>
        <w:tc>
          <w:tcPr>
            <w:tcW w:w="1382" w:type="dxa"/>
          </w:tcPr>
          <w:p w:rsidR="00F04503" w:rsidRDefault="00F04503" w:rsidP="00F04503">
            <w:pPr>
              <w:jc w:val="center"/>
              <w:rPr>
                <w:rFonts w:ascii="Times New Roman" w:hAnsi="Times New Roman" w:cs="Times New Roman"/>
                <w:sz w:val="18"/>
              </w:rPr>
            </w:pPr>
          </w:p>
          <w:p w:rsidR="00921687" w:rsidRDefault="00921687" w:rsidP="00F04503">
            <w:pPr>
              <w:jc w:val="center"/>
              <w:rPr>
                <w:rFonts w:ascii="Times New Roman" w:hAnsi="Times New Roman" w:cs="Times New Roman"/>
                <w:sz w:val="18"/>
              </w:rPr>
            </w:pPr>
            <w:r>
              <w:rPr>
                <w:rFonts w:ascii="Times New Roman" w:hAnsi="Times New Roman" w:cs="Times New Roman"/>
                <w:sz w:val="18"/>
              </w:rPr>
              <w:t>C</w:t>
            </w:r>
          </w:p>
          <w:p w:rsidR="00921687" w:rsidRPr="00921687" w:rsidRDefault="00921687" w:rsidP="00F04503">
            <w:pPr>
              <w:jc w:val="center"/>
              <w:rPr>
                <w:rFonts w:ascii="Times New Roman" w:hAnsi="Times New Roman" w:cs="Times New Roman"/>
                <w:sz w:val="18"/>
              </w:rPr>
            </w:pPr>
            <w:r>
              <w:rPr>
                <w:rFonts w:ascii="Times New Roman" w:hAnsi="Times New Roman" w:cs="Times New Roman"/>
                <w:sz w:val="18"/>
              </w:rPr>
              <w:t>9-12</w:t>
            </w:r>
          </w:p>
        </w:tc>
      </w:tr>
      <w:tr w:rsidR="00F04503" w:rsidRPr="00921687" w:rsidTr="00921687">
        <w:tc>
          <w:tcPr>
            <w:tcW w:w="8472" w:type="dxa"/>
          </w:tcPr>
          <w:p w:rsidR="00A45EC3" w:rsidRPr="00921687" w:rsidRDefault="00A45EC3" w:rsidP="00A45EC3">
            <w:pPr>
              <w:pStyle w:val="ListParagraph"/>
              <w:numPr>
                <w:ilvl w:val="0"/>
                <w:numId w:val="18"/>
              </w:numPr>
              <w:spacing w:after="200" w:line="276" w:lineRule="auto"/>
              <w:rPr>
                <w:rFonts w:ascii="Times New Roman" w:hAnsi="Times New Roman" w:cs="Times New Roman"/>
                <w:sz w:val="18"/>
              </w:rPr>
            </w:pPr>
            <w:r w:rsidRPr="00921687">
              <w:rPr>
                <w:rFonts w:ascii="Times New Roman" w:hAnsi="Times New Roman" w:cs="Times New Roman"/>
                <w:sz w:val="18"/>
              </w:rPr>
              <w:t>Student responds to poems demonstrating a basic understanding of the poems’ purpose and audience</w:t>
            </w:r>
          </w:p>
          <w:p w:rsidR="00A45EC3" w:rsidRPr="00921687" w:rsidRDefault="00A45EC3" w:rsidP="00A45EC3">
            <w:pPr>
              <w:pStyle w:val="ListParagraph"/>
              <w:numPr>
                <w:ilvl w:val="0"/>
                <w:numId w:val="18"/>
              </w:numPr>
              <w:spacing w:after="200" w:line="276" w:lineRule="auto"/>
              <w:rPr>
                <w:rFonts w:ascii="Times New Roman" w:hAnsi="Times New Roman" w:cs="Times New Roman"/>
                <w:sz w:val="18"/>
              </w:rPr>
            </w:pPr>
            <w:r w:rsidRPr="00921687">
              <w:rPr>
                <w:rFonts w:ascii="Times New Roman" w:hAnsi="Times New Roman" w:cs="Times New Roman"/>
                <w:sz w:val="18"/>
              </w:rPr>
              <w:t xml:space="preserve">Student explains connections between poems through language and themes demonstrating </w:t>
            </w:r>
            <w:r w:rsidR="00921687" w:rsidRPr="00921687">
              <w:rPr>
                <w:rFonts w:ascii="Times New Roman" w:hAnsi="Times New Roman" w:cs="Times New Roman"/>
                <w:sz w:val="18"/>
              </w:rPr>
              <w:t>basic</w:t>
            </w:r>
            <w:r w:rsidRPr="00921687">
              <w:rPr>
                <w:rFonts w:ascii="Times New Roman" w:hAnsi="Times New Roman" w:cs="Times New Roman"/>
                <w:sz w:val="18"/>
              </w:rPr>
              <w:t xml:space="preserve"> understanding of poetic form on meaning</w:t>
            </w:r>
          </w:p>
          <w:p w:rsidR="00F04503" w:rsidRPr="00921687" w:rsidRDefault="00A45EC3" w:rsidP="00921687">
            <w:pPr>
              <w:pStyle w:val="ListParagraph"/>
              <w:numPr>
                <w:ilvl w:val="0"/>
                <w:numId w:val="18"/>
              </w:numPr>
              <w:rPr>
                <w:rFonts w:ascii="Times New Roman" w:hAnsi="Times New Roman" w:cs="Times New Roman"/>
                <w:sz w:val="18"/>
              </w:rPr>
            </w:pPr>
            <w:r w:rsidRPr="00921687">
              <w:rPr>
                <w:rFonts w:ascii="Times New Roman" w:hAnsi="Times New Roman" w:cs="Times New Roman"/>
                <w:sz w:val="18"/>
              </w:rPr>
              <w:t>Stud</w:t>
            </w:r>
            <w:r w:rsidR="00921687" w:rsidRPr="00921687">
              <w:rPr>
                <w:rFonts w:ascii="Times New Roman" w:hAnsi="Times New Roman" w:cs="Times New Roman"/>
                <w:sz w:val="18"/>
              </w:rPr>
              <w:t xml:space="preserve">ent responds interpretively </w:t>
            </w:r>
            <w:r w:rsidRPr="00921687">
              <w:rPr>
                <w:rFonts w:ascii="Times New Roman" w:hAnsi="Times New Roman" w:cs="Times New Roman"/>
                <w:sz w:val="18"/>
              </w:rPr>
              <w:t xml:space="preserve">to ideas presented in a </w:t>
            </w:r>
            <w:r w:rsidR="00921687" w:rsidRPr="00921687">
              <w:rPr>
                <w:rFonts w:ascii="Times New Roman" w:hAnsi="Times New Roman" w:cs="Times New Roman"/>
                <w:sz w:val="18"/>
              </w:rPr>
              <w:t>basic</w:t>
            </w:r>
            <w:r w:rsidRPr="00921687">
              <w:rPr>
                <w:rFonts w:ascii="Times New Roman" w:hAnsi="Times New Roman" w:cs="Times New Roman"/>
                <w:sz w:val="18"/>
              </w:rPr>
              <w:t xml:space="preserve"> manner</w:t>
            </w:r>
          </w:p>
        </w:tc>
        <w:tc>
          <w:tcPr>
            <w:tcW w:w="1382" w:type="dxa"/>
          </w:tcPr>
          <w:p w:rsidR="00F04503" w:rsidRDefault="00F04503" w:rsidP="00F04503">
            <w:pPr>
              <w:jc w:val="center"/>
              <w:rPr>
                <w:rFonts w:ascii="Times New Roman" w:hAnsi="Times New Roman" w:cs="Times New Roman"/>
                <w:sz w:val="18"/>
              </w:rPr>
            </w:pPr>
          </w:p>
          <w:p w:rsidR="00921687" w:rsidRDefault="00921687" w:rsidP="00F04503">
            <w:pPr>
              <w:jc w:val="center"/>
              <w:rPr>
                <w:rFonts w:ascii="Times New Roman" w:hAnsi="Times New Roman" w:cs="Times New Roman"/>
                <w:sz w:val="18"/>
              </w:rPr>
            </w:pPr>
            <w:r>
              <w:rPr>
                <w:rFonts w:ascii="Times New Roman" w:hAnsi="Times New Roman" w:cs="Times New Roman"/>
                <w:sz w:val="18"/>
              </w:rPr>
              <w:t>D</w:t>
            </w:r>
          </w:p>
          <w:p w:rsidR="00921687" w:rsidRPr="00921687" w:rsidRDefault="00921687" w:rsidP="00F04503">
            <w:pPr>
              <w:jc w:val="center"/>
              <w:rPr>
                <w:rFonts w:ascii="Times New Roman" w:hAnsi="Times New Roman" w:cs="Times New Roman"/>
                <w:sz w:val="18"/>
              </w:rPr>
            </w:pPr>
            <w:r>
              <w:rPr>
                <w:rFonts w:ascii="Times New Roman" w:hAnsi="Times New Roman" w:cs="Times New Roman"/>
                <w:sz w:val="18"/>
              </w:rPr>
              <w:t>5-8</w:t>
            </w:r>
          </w:p>
        </w:tc>
      </w:tr>
      <w:tr w:rsidR="00F04503" w:rsidRPr="00921687" w:rsidTr="00921687">
        <w:tc>
          <w:tcPr>
            <w:tcW w:w="8472" w:type="dxa"/>
          </w:tcPr>
          <w:p w:rsidR="00921687" w:rsidRPr="00921687" w:rsidRDefault="00921687" w:rsidP="00921687">
            <w:pPr>
              <w:pStyle w:val="ListParagraph"/>
              <w:numPr>
                <w:ilvl w:val="0"/>
                <w:numId w:val="18"/>
              </w:numPr>
              <w:spacing w:after="200" w:line="276" w:lineRule="auto"/>
              <w:rPr>
                <w:rFonts w:ascii="Times New Roman" w:hAnsi="Times New Roman" w:cs="Times New Roman"/>
                <w:sz w:val="18"/>
              </w:rPr>
            </w:pPr>
            <w:r w:rsidRPr="00921687">
              <w:rPr>
                <w:rFonts w:ascii="Times New Roman" w:hAnsi="Times New Roman" w:cs="Times New Roman"/>
                <w:sz w:val="18"/>
              </w:rPr>
              <w:t>Student responds to poems demonstrating a limited understanding of the poems’ purpose and audience</w:t>
            </w:r>
          </w:p>
          <w:p w:rsidR="00921687" w:rsidRPr="00921687" w:rsidRDefault="00921687" w:rsidP="00921687">
            <w:pPr>
              <w:pStyle w:val="ListParagraph"/>
              <w:numPr>
                <w:ilvl w:val="0"/>
                <w:numId w:val="18"/>
              </w:numPr>
              <w:spacing w:after="200" w:line="276" w:lineRule="auto"/>
              <w:rPr>
                <w:rFonts w:ascii="Times New Roman" w:hAnsi="Times New Roman" w:cs="Times New Roman"/>
                <w:sz w:val="18"/>
              </w:rPr>
            </w:pPr>
            <w:r w:rsidRPr="00921687">
              <w:rPr>
                <w:rFonts w:ascii="Times New Roman" w:hAnsi="Times New Roman" w:cs="Times New Roman"/>
                <w:sz w:val="18"/>
              </w:rPr>
              <w:t>Student explains connections between poems through language and themes demonstrating limited understanding of poetic form on meaning</w:t>
            </w:r>
          </w:p>
          <w:p w:rsidR="00F04503" w:rsidRPr="00921687" w:rsidRDefault="00921687" w:rsidP="00921687">
            <w:pPr>
              <w:pStyle w:val="ListParagraph"/>
              <w:numPr>
                <w:ilvl w:val="0"/>
                <w:numId w:val="18"/>
              </w:numPr>
              <w:rPr>
                <w:rFonts w:ascii="Times New Roman" w:hAnsi="Times New Roman" w:cs="Times New Roman"/>
                <w:sz w:val="18"/>
              </w:rPr>
            </w:pPr>
            <w:r w:rsidRPr="00921687">
              <w:rPr>
                <w:rFonts w:ascii="Times New Roman" w:hAnsi="Times New Roman" w:cs="Times New Roman"/>
                <w:sz w:val="18"/>
              </w:rPr>
              <w:t>Student responds interpretively to ideas presented in a limited manner</w:t>
            </w:r>
          </w:p>
        </w:tc>
        <w:tc>
          <w:tcPr>
            <w:tcW w:w="1382" w:type="dxa"/>
          </w:tcPr>
          <w:p w:rsidR="00F04503" w:rsidRDefault="00F04503" w:rsidP="00F04503">
            <w:pPr>
              <w:jc w:val="center"/>
              <w:rPr>
                <w:rFonts w:ascii="Times New Roman" w:hAnsi="Times New Roman" w:cs="Times New Roman"/>
                <w:sz w:val="18"/>
              </w:rPr>
            </w:pPr>
          </w:p>
          <w:p w:rsidR="00921687" w:rsidRDefault="00921687" w:rsidP="00F04503">
            <w:pPr>
              <w:jc w:val="center"/>
              <w:rPr>
                <w:rFonts w:ascii="Times New Roman" w:hAnsi="Times New Roman" w:cs="Times New Roman"/>
                <w:sz w:val="18"/>
              </w:rPr>
            </w:pPr>
            <w:r>
              <w:rPr>
                <w:rFonts w:ascii="Times New Roman" w:hAnsi="Times New Roman" w:cs="Times New Roman"/>
                <w:sz w:val="18"/>
              </w:rPr>
              <w:t>E</w:t>
            </w:r>
          </w:p>
          <w:p w:rsidR="00921687" w:rsidRPr="00921687" w:rsidRDefault="00921687" w:rsidP="00F04503">
            <w:pPr>
              <w:jc w:val="center"/>
              <w:rPr>
                <w:rFonts w:ascii="Times New Roman" w:hAnsi="Times New Roman" w:cs="Times New Roman"/>
                <w:sz w:val="18"/>
              </w:rPr>
            </w:pPr>
            <w:r>
              <w:rPr>
                <w:rFonts w:ascii="Times New Roman" w:hAnsi="Times New Roman" w:cs="Times New Roman"/>
                <w:sz w:val="18"/>
              </w:rPr>
              <w:t>0-4</w:t>
            </w:r>
          </w:p>
        </w:tc>
      </w:tr>
    </w:tbl>
    <w:p w:rsidR="00D85C55" w:rsidRPr="00D85C55" w:rsidRDefault="00921687" w:rsidP="00D85C55">
      <w:r w:rsidRPr="00AF352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A78AB79" wp14:editId="32572C41">
                <wp:simplePos x="0" y="0"/>
                <wp:positionH relativeFrom="column">
                  <wp:posOffset>-131717</wp:posOffset>
                </wp:positionH>
                <wp:positionV relativeFrom="paragraph">
                  <wp:posOffset>67945</wp:posOffset>
                </wp:positionV>
                <wp:extent cx="6299200" cy="1943100"/>
                <wp:effectExtent l="57150" t="38100" r="82550"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94310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AF3520" w:rsidRPr="00AF3520" w:rsidRDefault="00AF3520" w:rsidP="00AF3520">
                            <w:pPr>
                              <w:jc w:val="both"/>
                              <w:rPr>
                                <w:rFonts w:ascii="Times New Roman" w:hAnsi="Times New Roman" w:cs="Times New Roman"/>
                                <w:b/>
                              </w:rPr>
                            </w:pPr>
                            <w:r w:rsidRPr="00AF3520">
                              <w:rPr>
                                <w:rFonts w:ascii="Times New Roman" w:hAnsi="Times New Roman" w:cs="Times New Roman"/>
                                <w:b/>
                              </w:rPr>
                              <w:t xml:space="preserve">This task formally contributes to achieving a Stage 5 ROSA. If you are unable to submit the task or be present in class to complete the task you must contact the Head Teacher of English on or before the due date (02 4782 2622). You must arrange with the Head Teacher to complete the task on the first day that you return to school.  Extension requests will only be granted to students who apply before the due date. All extensions should be negotiated with the Head Teacher of the faculty. An </w:t>
                            </w:r>
                            <w:r w:rsidRPr="00AF3520">
                              <w:rPr>
                                <w:rFonts w:ascii="Times New Roman" w:hAnsi="Times New Roman" w:cs="Times New Roman"/>
                                <w:b/>
                                <w:i/>
                              </w:rPr>
                              <w:t>Illness and Misadventure Form</w:t>
                            </w:r>
                            <w:r w:rsidRPr="00AF3520">
                              <w:rPr>
                                <w:rFonts w:ascii="Times New Roman" w:hAnsi="Times New Roman" w:cs="Times New Roman"/>
                                <w:b/>
                              </w:rPr>
                              <w:t xml:space="preserve"> must be filled out and submitted with the appropriate documentation to support the request. </w:t>
                            </w:r>
                          </w:p>
                          <w:p w:rsidR="00AF3520" w:rsidRPr="00AF3520" w:rsidRDefault="00AF3520" w:rsidP="00AF3520">
                            <w:pPr>
                              <w:jc w:val="both"/>
                              <w:rPr>
                                <w:rFonts w:ascii="Times New Roman" w:hAnsi="Times New Roman" w:cs="Times New Roman"/>
                                <w:b/>
                              </w:rPr>
                            </w:pPr>
                            <w:r w:rsidRPr="00AF3520">
                              <w:rPr>
                                <w:rFonts w:ascii="Times New Roman" w:hAnsi="Times New Roman" w:cs="Times New Roman"/>
                                <w:b/>
                              </w:rPr>
                              <w:t xml:space="preserve">Additional copies of assessment tasks can be found on the Katoomba High School website: http://www.katoomba-h.schools.nsw.edu.au/ </w:t>
                            </w:r>
                          </w:p>
                          <w:p w:rsidR="00AF3520" w:rsidRDefault="00AF3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5pt;margin-top:5.35pt;width:496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" fillcolor="gray [1616]" strokecolor="black [3040]">
                <v:fill color2="#d9d9d9 [496]" rotate="t" angle="180" colors="0 #bcbcbc;22938f #d0d0d0;1 #ededed" focus="100%" type="gradient"/>
                <v:shadow on="t" color="black" opacity="24903f" origin=",.5" offset="0,.55556mm"/>
                <v:textbox>
                  <w:txbxContent>
                    <w:p w:rsidR="00AF3520" w:rsidRPr="00AF3520" w:rsidRDefault="00AF3520" w:rsidP="00AF3520">
                      <w:pPr>
                        <w:jc w:val="both"/>
                        <w:rPr>
                          <w:rFonts w:ascii="Times New Roman" w:hAnsi="Times New Roman" w:cs="Times New Roman"/>
                          <w:b/>
                        </w:rPr>
                      </w:pPr>
                      <w:r w:rsidRPr="00AF3520">
                        <w:rPr>
                          <w:rFonts w:ascii="Times New Roman" w:hAnsi="Times New Roman" w:cs="Times New Roman"/>
                          <w:b/>
                        </w:rPr>
                        <w:t xml:space="preserve">This task formally contributes to achieving a Stage 5 ROSA. If you are unable to submit the task or be present in class to complete the task you must contact the Head Teacher of English on or before the due date (02 4782 2622). You must arrange with the Head Teacher to complete the task on the first day that you return to school.  Extension requests will only be granted to students who apply before the due date. All extensions should be negotiated with the Head Teacher of the faculty. An </w:t>
                      </w:r>
                      <w:r w:rsidRPr="00AF3520">
                        <w:rPr>
                          <w:rFonts w:ascii="Times New Roman" w:hAnsi="Times New Roman" w:cs="Times New Roman"/>
                          <w:b/>
                          <w:i/>
                        </w:rPr>
                        <w:t>Illness and Misadventure Form</w:t>
                      </w:r>
                      <w:r w:rsidRPr="00AF3520">
                        <w:rPr>
                          <w:rFonts w:ascii="Times New Roman" w:hAnsi="Times New Roman" w:cs="Times New Roman"/>
                          <w:b/>
                        </w:rPr>
                        <w:t xml:space="preserve"> must be filled out and submitted with the appropriate documentation to support the request. </w:t>
                      </w:r>
                    </w:p>
                    <w:p w:rsidR="00AF3520" w:rsidRPr="00AF3520" w:rsidRDefault="00AF3520" w:rsidP="00AF3520">
                      <w:pPr>
                        <w:jc w:val="both"/>
                        <w:rPr>
                          <w:rFonts w:ascii="Times New Roman" w:hAnsi="Times New Roman" w:cs="Times New Roman"/>
                          <w:b/>
                        </w:rPr>
                      </w:pPr>
                      <w:r w:rsidRPr="00AF3520">
                        <w:rPr>
                          <w:rFonts w:ascii="Times New Roman" w:hAnsi="Times New Roman" w:cs="Times New Roman"/>
                          <w:b/>
                        </w:rPr>
                        <w:t xml:space="preserve">Additional copies of assessment tasks can be found on the Katoomba High School website: http://www.katoomba-h.schools.nsw.edu.au/ </w:t>
                      </w:r>
                    </w:p>
                    <w:p w:rsidR="00AF3520" w:rsidRDefault="00AF3520"/>
                  </w:txbxContent>
                </v:textbox>
              </v:shape>
            </w:pict>
          </mc:Fallback>
        </mc:AlternateContent>
      </w:r>
    </w:p>
    <w:p w:rsidR="00D85C55" w:rsidRPr="00D85C55" w:rsidRDefault="00D85C55" w:rsidP="00D85C55"/>
    <w:p w:rsidR="00D85C55" w:rsidRPr="00D85C55" w:rsidRDefault="00D85C55" w:rsidP="00D85C55"/>
    <w:p w:rsidR="00D85C55" w:rsidRPr="00D85C55" w:rsidRDefault="00D85C55" w:rsidP="00D85C55"/>
    <w:p w:rsidR="00D85C55" w:rsidRPr="00D85C55" w:rsidRDefault="00D85C55" w:rsidP="00D85C55"/>
    <w:p w:rsidR="00D85C55" w:rsidRPr="00D85C55" w:rsidRDefault="00D85C55" w:rsidP="00D85C55"/>
    <w:sectPr w:rsidR="00D85C55" w:rsidRPr="00D85C55" w:rsidSect="00E7621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D8D"/>
    <w:multiLevelType w:val="hybridMultilevel"/>
    <w:tmpl w:val="CC60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A61E6D"/>
    <w:multiLevelType w:val="hybridMultilevel"/>
    <w:tmpl w:val="C7F0C136"/>
    <w:lvl w:ilvl="0" w:tplc="00010409">
      <w:start w:val="1"/>
      <w:numFmt w:val="bullet"/>
      <w:lvlText w:val=""/>
      <w:lvlJc w:val="left"/>
      <w:pPr>
        <w:tabs>
          <w:tab w:val="num" w:pos="720"/>
        </w:tabs>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8900AFA"/>
    <w:multiLevelType w:val="hybridMultilevel"/>
    <w:tmpl w:val="B77E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7B1357"/>
    <w:multiLevelType w:val="hybridMultilevel"/>
    <w:tmpl w:val="3E3046FC"/>
    <w:lvl w:ilvl="0" w:tplc="4F304AE8">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706F38"/>
    <w:multiLevelType w:val="hybridMultilevel"/>
    <w:tmpl w:val="EC32D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C25666"/>
    <w:multiLevelType w:val="hybridMultilevel"/>
    <w:tmpl w:val="ACB2D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EA692E"/>
    <w:multiLevelType w:val="hybridMultilevel"/>
    <w:tmpl w:val="B4C224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9DB0118"/>
    <w:multiLevelType w:val="hybridMultilevel"/>
    <w:tmpl w:val="C60EAC7A"/>
    <w:lvl w:ilvl="0" w:tplc="EA86D512">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D315AFA"/>
    <w:multiLevelType w:val="hybridMultilevel"/>
    <w:tmpl w:val="0A7C9C8C"/>
    <w:lvl w:ilvl="0" w:tplc="0F08E73A">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AB2C54"/>
    <w:multiLevelType w:val="hybridMultilevel"/>
    <w:tmpl w:val="8FD2F164"/>
    <w:lvl w:ilvl="0" w:tplc="74D21C08">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F492B6E"/>
    <w:multiLevelType w:val="hybridMultilevel"/>
    <w:tmpl w:val="3146B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F98222B"/>
    <w:multiLevelType w:val="hybridMultilevel"/>
    <w:tmpl w:val="19D67008"/>
    <w:lvl w:ilvl="0" w:tplc="34C8308C">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755753B"/>
    <w:multiLevelType w:val="hybridMultilevel"/>
    <w:tmpl w:val="541AED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83A4B40"/>
    <w:multiLevelType w:val="hybridMultilevel"/>
    <w:tmpl w:val="1A662984"/>
    <w:lvl w:ilvl="0" w:tplc="0CDA8CC6">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693868FF"/>
    <w:multiLevelType w:val="hybridMultilevel"/>
    <w:tmpl w:val="8622284A"/>
    <w:lvl w:ilvl="0" w:tplc="CC742A58">
      <w:start w:val="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6683C86"/>
    <w:multiLevelType w:val="hybridMultilevel"/>
    <w:tmpl w:val="7ADE27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D4A4A86"/>
    <w:multiLevelType w:val="hybridMultilevel"/>
    <w:tmpl w:val="B1824D86"/>
    <w:lvl w:ilvl="0" w:tplc="88A8FF3E">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5"/>
  </w:num>
  <w:num w:numId="3">
    <w:abstractNumId w:val="15"/>
  </w:num>
  <w:num w:numId="4">
    <w:abstractNumId w:val="7"/>
  </w:num>
  <w:num w:numId="5">
    <w:abstractNumId w:val="11"/>
  </w:num>
  <w:num w:numId="6">
    <w:abstractNumId w:val="16"/>
  </w:num>
  <w:num w:numId="7">
    <w:abstractNumId w:val="16"/>
    <w:lvlOverride w:ilvl="0">
      <w:lvl w:ilvl="0" w:tplc="88A8FF3E">
        <w:start w:val="2"/>
        <w:numFmt w:val="decimal"/>
        <w:lvlText w:val="%1."/>
        <w:lvlJc w:val="left"/>
        <w:pPr>
          <w:ind w:left="36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8">
    <w:abstractNumId w:val="9"/>
  </w:num>
  <w:num w:numId="9">
    <w:abstractNumId w:val="6"/>
  </w:num>
  <w:num w:numId="10">
    <w:abstractNumId w:val="12"/>
  </w:num>
  <w:num w:numId="11">
    <w:abstractNumId w:val="3"/>
  </w:num>
  <w:num w:numId="12">
    <w:abstractNumId w:val="14"/>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2C"/>
    <w:rsid w:val="000634C9"/>
    <w:rsid w:val="00387815"/>
    <w:rsid w:val="003C5E5F"/>
    <w:rsid w:val="00421D38"/>
    <w:rsid w:val="0068334E"/>
    <w:rsid w:val="007305D5"/>
    <w:rsid w:val="007861BA"/>
    <w:rsid w:val="0088799E"/>
    <w:rsid w:val="00921687"/>
    <w:rsid w:val="009F4F12"/>
    <w:rsid w:val="00A45EC3"/>
    <w:rsid w:val="00A64EAD"/>
    <w:rsid w:val="00AF2FFB"/>
    <w:rsid w:val="00AF3520"/>
    <w:rsid w:val="00B95C2C"/>
    <w:rsid w:val="00D85C55"/>
    <w:rsid w:val="00E130F0"/>
    <w:rsid w:val="00E7621D"/>
    <w:rsid w:val="00ED3A2C"/>
    <w:rsid w:val="00F04503"/>
    <w:rsid w:val="00F31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2C"/>
    <w:rPr>
      <w:rFonts w:ascii="Tahoma" w:hAnsi="Tahoma" w:cs="Tahoma"/>
      <w:sz w:val="16"/>
      <w:szCs w:val="16"/>
    </w:rPr>
  </w:style>
  <w:style w:type="paragraph" w:styleId="NoSpacing">
    <w:name w:val="No Spacing"/>
    <w:uiPriority w:val="1"/>
    <w:qFormat/>
    <w:rsid w:val="00B95C2C"/>
    <w:pPr>
      <w:spacing w:after="0" w:line="240" w:lineRule="auto"/>
    </w:pPr>
  </w:style>
  <w:style w:type="paragraph" w:styleId="ListParagraph">
    <w:name w:val="List Paragraph"/>
    <w:basedOn w:val="Normal"/>
    <w:uiPriority w:val="34"/>
    <w:qFormat/>
    <w:rsid w:val="007861BA"/>
    <w:pPr>
      <w:ind w:left="720"/>
      <w:contextualSpacing/>
    </w:pPr>
  </w:style>
  <w:style w:type="table" w:styleId="TableGrid">
    <w:name w:val="Table Grid"/>
    <w:basedOn w:val="TableNormal"/>
    <w:uiPriority w:val="59"/>
    <w:rsid w:val="00F0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2C"/>
    <w:rPr>
      <w:rFonts w:ascii="Tahoma" w:hAnsi="Tahoma" w:cs="Tahoma"/>
      <w:sz w:val="16"/>
      <w:szCs w:val="16"/>
    </w:rPr>
  </w:style>
  <w:style w:type="paragraph" w:styleId="NoSpacing">
    <w:name w:val="No Spacing"/>
    <w:uiPriority w:val="1"/>
    <w:qFormat/>
    <w:rsid w:val="00B95C2C"/>
    <w:pPr>
      <w:spacing w:after="0" w:line="240" w:lineRule="auto"/>
    </w:pPr>
  </w:style>
  <w:style w:type="paragraph" w:styleId="ListParagraph">
    <w:name w:val="List Paragraph"/>
    <w:basedOn w:val="Normal"/>
    <w:uiPriority w:val="34"/>
    <w:qFormat/>
    <w:rsid w:val="007861BA"/>
    <w:pPr>
      <w:ind w:left="720"/>
      <w:contextualSpacing/>
    </w:pPr>
  </w:style>
  <w:style w:type="table" w:styleId="TableGrid">
    <w:name w:val="Table Grid"/>
    <w:basedOn w:val="TableNormal"/>
    <w:uiPriority w:val="59"/>
    <w:rsid w:val="00F0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91B9-7F6C-4C34-B2A7-45719538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Parker</dc:creator>
  <cp:lastModifiedBy>Parker, Jane</cp:lastModifiedBy>
  <cp:revision>2</cp:revision>
  <dcterms:created xsi:type="dcterms:W3CDTF">2014-10-20T22:12:00Z</dcterms:created>
  <dcterms:modified xsi:type="dcterms:W3CDTF">2014-10-20T22:12:00Z</dcterms:modified>
</cp:coreProperties>
</file>